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/>
      </w:pPr>
      <w:r w:rsidDel="00000000" w:rsidR="00000000" w:rsidRPr="00000000">
        <w:rPr>
          <w:rtl w:val="0"/>
        </w:rPr>
        <w:t xml:space="preserve">Danbury Citywide PTO </w:t>
      </w:r>
    </w:p>
    <w:p w:rsidR="00000000" w:rsidDel="00000000" w:rsidP="00000000" w:rsidRDefault="00000000" w:rsidRPr="00000000" w14:paraId="00000002">
      <w:pPr>
        <w:pStyle w:val="Title"/>
        <w:rPr>
          <w:b w:val="0"/>
        </w:rPr>
      </w:pPr>
      <w:r w:rsidDel="00000000" w:rsidR="00000000" w:rsidRPr="00000000">
        <w:rPr>
          <w:b w:val="0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4/05/2021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6:30 pm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Facilitator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Tim Maroney, Jade O’Connell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Location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Zoom video (virtual meeting)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Board members</w:t>
      </w:r>
    </w:p>
    <w:p w:rsidR="00000000" w:rsidDel="00000000" w:rsidP="00000000" w:rsidRDefault="00000000" w:rsidRPr="00000000" w14:paraId="00000008">
      <w:pPr>
        <w:rPr>
          <w:sz w:val="19"/>
          <w:szCs w:val="19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Tim Maroney</w:t>
      </w:r>
      <w:r w:rsidDel="00000000" w:rsidR="00000000" w:rsidRPr="00000000">
        <w:rPr>
          <w:sz w:val="18"/>
          <w:szCs w:val="18"/>
          <w:rtl w:val="0"/>
        </w:rPr>
        <w:t xml:space="preserve"> – President  </w:t>
      </w:r>
      <w:r w:rsidDel="00000000" w:rsidR="00000000" w:rsidRPr="00000000">
        <w:rPr>
          <w:b w:val="1"/>
          <w:sz w:val="18"/>
          <w:szCs w:val="18"/>
          <w:rtl w:val="0"/>
        </w:rPr>
        <w:t xml:space="preserve">Jade O’Connell</w:t>
      </w:r>
      <w:r w:rsidDel="00000000" w:rsidR="00000000" w:rsidRPr="00000000">
        <w:rPr>
          <w:sz w:val="18"/>
          <w:szCs w:val="18"/>
          <w:rtl w:val="0"/>
        </w:rPr>
        <w:t xml:space="preserve"> – Co-President  </w:t>
      </w:r>
      <w:r w:rsidDel="00000000" w:rsidR="00000000" w:rsidRPr="00000000">
        <w:rPr>
          <w:b w:val="1"/>
          <w:sz w:val="18"/>
          <w:szCs w:val="18"/>
          <w:rtl w:val="0"/>
        </w:rPr>
        <w:t xml:space="preserve">Kathy Snow</w:t>
      </w:r>
      <w:r w:rsidDel="00000000" w:rsidR="00000000" w:rsidRPr="00000000">
        <w:rPr>
          <w:sz w:val="18"/>
          <w:szCs w:val="18"/>
          <w:rtl w:val="0"/>
        </w:rPr>
        <w:t xml:space="preserve"> – Secretary  </w:t>
      </w:r>
      <w:r w:rsidDel="00000000" w:rsidR="00000000" w:rsidRPr="00000000">
        <w:rPr>
          <w:b w:val="1"/>
          <w:sz w:val="18"/>
          <w:szCs w:val="18"/>
          <w:rtl w:val="0"/>
        </w:rPr>
        <w:t xml:space="preserve">Paul Salvatore</w:t>
      </w:r>
      <w:r w:rsidDel="00000000" w:rsidR="00000000" w:rsidRPr="00000000">
        <w:rPr>
          <w:sz w:val="18"/>
          <w:szCs w:val="18"/>
          <w:rtl w:val="0"/>
        </w:rPr>
        <w:t xml:space="preserve"> – Treasurer</w:t>
      </w:r>
      <w:r w:rsidDel="00000000" w:rsidR="00000000" w:rsidRPr="00000000">
        <w:rPr>
          <w:sz w:val="19"/>
          <w:szCs w:val="19"/>
          <w:rtl w:val="0"/>
        </w:rPr>
        <w:t xml:space="preserve"> </w:t>
      </w:r>
    </w:p>
    <w:tbl>
      <w:tblPr>
        <w:tblStyle w:val="Table1"/>
        <w:tblW w:w="9352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2658"/>
        <w:gridCol w:w="356"/>
        <w:gridCol w:w="5805"/>
        <w:gridCol w:w="533"/>
        <w:tblGridChange w:id="0">
          <w:tblGrid>
            <w:gridCol w:w="2658"/>
            <w:gridCol w:w="356"/>
            <w:gridCol w:w="5805"/>
            <w:gridCol w:w="533"/>
          </w:tblGrid>
        </w:tblGridChange>
      </w:tblGrid>
      <w:tr>
        <w:trPr>
          <w:trHeight w:val="625" w:hRule="atLeast"/>
        </w:trPr>
        <w:tc>
          <w:tcPr>
            <w:gridSpan w:val="2"/>
            <w:tcBorders>
              <w:top w:color="44546a" w:space="0" w:sz="18" w:val="single"/>
              <w:bottom w:color="44546a" w:space="0" w:sz="18" w:val="single"/>
            </w:tcBorders>
            <w:shd w:fill="c0f400" w:val="clear"/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  Agenda Items</w:t>
            </w:r>
          </w:p>
        </w:tc>
        <w:tc>
          <w:tcPr>
            <w:tcBorders>
              <w:top w:color="44546a" w:space="0" w:sz="18" w:val="single"/>
              <w:bottom w:color="44546a" w:space="0" w:sz="18" w:val="single"/>
            </w:tcBorders>
            <w:shd w:fill="c0f400" w:val="clear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546a" w:space="0" w:sz="18" w:val="single"/>
              <w:bottom w:color="44546a" w:space="0" w:sz="18" w:val="single"/>
            </w:tcBorders>
            <w:shd w:fill="c0f40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44546a" w:space="0" w:sz="18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Welcome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546a" w:space="0" w:sz="18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left="-1062" w:firstLine="1062"/>
              <w:rPr/>
            </w:pPr>
            <w:r w:rsidDel="00000000" w:rsidR="00000000" w:rsidRPr="00000000">
              <w:rPr>
                <w:rtl w:val="0"/>
              </w:rPr>
              <w:t xml:space="preserve"> Call to order – Tim Maroney </w:t>
            </w:r>
          </w:p>
        </w:tc>
        <w:tc>
          <w:tcPr>
            <w:tcBorders>
              <w:top w:color="44546a" w:space="0" w:sz="18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44546a" w:space="0" w:sz="18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President’s Report</w:t>
            </w:r>
          </w:p>
        </w:tc>
        <w:tc>
          <w:tcPr>
            <w:tcBorders>
              <w:top w:color="44546a" w:space="0" w:sz="18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Tim Maroney – Jade O’Connell </w:t>
            </w:r>
          </w:p>
        </w:tc>
        <w:tc>
          <w:tcPr>
            <w:tcBorders>
              <w:top w:color="44546a" w:space="0" w:sz="18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Attendance     </w:t>
            </w:r>
          </w:p>
        </w:tc>
        <w:tc>
          <w:tcPr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 Kathy Snow</w:t>
            </w:r>
          </w:p>
        </w:tc>
        <w:tc>
          <w:tcPr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Treasurer’s Report</w:t>
            </w:r>
          </w:p>
        </w:tc>
        <w:tc>
          <w:tcPr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 Paul Salvatore </w:t>
            </w:r>
          </w:p>
        </w:tc>
        <w:tc>
          <w:tcPr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Approval of Previous </w:t>
            </w:r>
          </w:p>
          <w:p w:rsidR="00000000" w:rsidDel="00000000" w:rsidP="00000000" w:rsidRDefault="00000000" w:rsidRPr="00000000" w14:paraId="0000001E">
            <w:pPr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Minutes</w:t>
            </w:r>
          </w:p>
        </w:tc>
        <w:tc>
          <w:tcPr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Kathy Snow </w:t>
            </w:r>
          </w:p>
        </w:tc>
        <w:tc>
          <w:tcPr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Representative’s  Report </w:t>
            </w:r>
          </w:p>
        </w:tc>
        <w:tc>
          <w:tcPr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School representatives to give updates </w:t>
            </w:r>
          </w:p>
        </w:tc>
        <w:tc>
          <w:tcPr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Superintendent’s     </w:t>
            </w:r>
          </w:p>
          <w:p w:rsidR="00000000" w:rsidDel="00000000" w:rsidP="00000000" w:rsidRDefault="00000000" w:rsidRPr="00000000" w14:paraId="00000027">
            <w:pPr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Report / Guest Speaker</w:t>
            </w:r>
          </w:p>
        </w:tc>
        <w:tc>
          <w:tcPr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right="-733"/>
              <w:rPr/>
            </w:pPr>
            <w:r w:rsidDel="00000000" w:rsidR="00000000" w:rsidRPr="00000000">
              <w:rPr>
                <w:rtl w:val="0"/>
              </w:rPr>
              <w:t xml:space="preserve"> Kevin Walston / Dr. Sal</w:t>
            </w:r>
          </w:p>
          <w:p w:rsidR="00000000" w:rsidDel="00000000" w:rsidP="00000000" w:rsidRDefault="00000000" w:rsidRPr="00000000" w14:paraId="0000002A">
            <w:pPr>
              <w:ind w:right="-733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Why are Danbury Public Schools not Full time?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We will be striving to better help parents   understand the importance of this budget request and why schools are currently in the hybrid format</w:t>
            </w:r>
          </w:p>
        </w:tc>
        <w:tc>
          <w:tcPr>
            <w:tcBorders>
              <w:top w:color="44546a" w:space="0" w:sz="4" w:val="single"/>
              <w:bottom w:color="44546a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44546a" w:space="0" w:sz="4" w:val="single"/>
              <w:bottom w:color="44546a" w:space="0" w:sz="1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Next Meeting   </w:t>
            </w:r>
          </w:p>
        </w:tc>
        <w:tc>
          <w:tcPr>
            <w:tcBorders>
              <w:top w:color="44546a" w:space="0" w:sz="4" w:val="single"/>
              <w:bottom w:color="44546a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05/03/2021 </w:t>
            </w:r>
          </w:p>
        </w:tc>
        <w:tc>
          <w:tcPr>
            <w:tcBorders>
              <w:top w:color="44546a" w:space="0" w:sz="4" w:val="single"/>
              <w:bottom w:color="44546a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City-wide PTO Reminder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Please share with your groups and parents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Meetings are held virtually via Zoom every first Monday of the month at 6:30 pm</w:t>
      </w:r>
    </w:p>
    <w:p w:rsidR="00000000" w:rsidDel="00000000" w:rsidP="00000000" w:rsidRDefault="00000000" w:rsidRPr="00000000" w14:paraId="00000036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rtl w:val="0"/>
        </w:rPr>
        <w:t xml:space="preserve">We look forward to seeing you all again next month.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re Franklin Th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color w:val="0d0d0d"/>
        <w:sz w:val="24"/>
        <w:szCs w:val="24"/>
        <w:lang w:val="en-US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Libre Franklin Thin" w:cs="Libre Franklin Thin" w:eastAsia="Libre Franklin Thin" w:hAnsi="Libre Franklin Thin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Libre Franklin Thin" w:cs="Libre Franklin Thin" w:eastAsia="Libre Franklin Thin" w:hAnsi="Libre Franklin Thin"/>
      <w:color w:val="c0f4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rFonts w:ascii="Libre Franklin Thin" w:cs="Libre Franklin Thin" w:eastAsia="Libre Franklin Thin" w:hAnsi="Libre Franklin Thin"/>
      <w:b w:val="1"/>
      <w:smallCaps w:val="1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Thin-regular.ttf"/><Relationship Id="rId6" Type="http://schemas.openxmlformats.org/officeDocument/2006/relationships/font" Target="fonts/LibreFranklinThin-bold.ttf"/><Relationship Id="rId7" Type="http://schemas.openxmlformats.org/officeDocument/2006/relationships/font" Target="fonts/LibreFranklinThin-italic.ttf"/><Relationship Id="rId8" Type="http://schemas.openxmlformats.org/officeDocument/2006/relationships/font" Target="fonts/LibreFranklinTh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